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6AB82A" w14:textId="77777777" w:rsidR="00F413A8" w:rsidRDefault="00F413A8" w:rsidP="00FC6FEE">
      <w:pPr>
        <w:pStyle w:val="Title"/>
        <w:rPr>
          <w:b/>
          <w:bCs/>
          <w:sz w:val="40"/>
          <w:szCs w:val="40"/>
        </w:rPr>
      </w:pPr>
      <w:r>
        <w:rPr>
          <w:b/>
          <w:bCs/>
          <w:noProof/>
          <w:sz w:val="40"/>
          <w:szCs w:val="40"/>
        </w:rPr>
        <w:drawing>
          <wp:inline distT="0" distB="0" distL="0" distR="0" wp14:anchorId="5173984E" wp14:editId="5883D948">
            <wp:extent cx="1304925" cy="728579"/>
            <wp:effectExtent l="0" t="0" r="0" b="0"/>
            <wp:docPr id="14764514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8544" cy="741766"/>
                    </a:xfrm>
                    <a:prstGeom prst="rect">
                      <a:avLst/>
                    </a:prstGeom>
                    <a:noFill/>
                  </pic:spPr>
                </pic:pic>
              </a:graphicData>
            </a:graphic>
          </wp:inline>
        </w:drawing>
      </w:r>
      <w:r w:rsidR="00150891" w:rsidRPr="00150891">
        <w:rPr>
          <w:b/>
          <w:bCs/>
          <w:sz w:val="40"/>
          <w:szCs w:val="40"/>
        </w:rPr>
        <w:t xml:space="preserve"> </w:t>
      </w:r>
    </w:p>
    <w:p w14:paraId="34AA8D5B" w14:textId="77777777" w:rsidR="00F413A8" w:rsidRDefault="00F413A8" w:rsidP="00FC6FEE">
      <w:pPr>
        <w:pStyle w:val="Title"/>
        <w:rPr>
          <w:b/>
          <w:bCs/>
          <w:sz w:val="40"/>
          <w:szCs w:val="40"/>
        </w:rPr>
      </w:pPr>
    </w:p>
    <w:p w14:paraId="155A7EE5" w14:textId="0841ADA3" w:rsidR="00FC6FEE" w:rsidRDefault="000001C1" w:rsidP="00FC6FEE">
      <w:pPr>
        <w:pStyle w:val="Title"/>
        <w:rPr>
          <w:b/>
          <w:bCs/>
          <w:sz w:val="40"/>
          <w:szCs w:val="40"/>
        </w:rPr>
      </w:pPr>
      <w:r>
        <w:rPr>
          <w:b/>
          <w:bCs/>
          <w:sz w:val="40"/>
          <w:szCs w:val="40"/>
        </w:rPr>
        <w:t>Winchester</w:t>
      </w:r>
      <w:r w:rsidR="00150891" w:rsidRPr="00FC6FEE">
        <w:rPr>
          <w:b/>
          <w:bCs/>
          <w:sz w:val="40"/>
          <w:szCs w:val="40"/>
        </w:rPr>
        <w:t xml:space="preserve"> Goalball Club Aspire Day</w:t>
      </w:r>
    </w:p>
    <w:p w14:paraId="7F07C1E0" w14:textId="77777777" w:rsidR="008F7E9E" w:rsidRPr="008F7E9E" w:rsidRDefault="008F7E9E" w:rsidP="008F7E9E">
      <w:pPr>
        <w:spacing w:before="100" w:beforeAutospacing="1" w:after="100" w:afterAutospacing="1" w:line="510" w:lineRule="atLeast"/>
        <w:rPr>
          <w:rFonts w:eastAsia="Times New Roman" w:cs="Times New Roman"/>
          <w:kern w:val="0"/>
          <w:sz w:val="28"/>
          <w:szCs w:val="28"/>
          <w:lang w:eastAsia="en-GB"/>
          <w14:ligatures w14:val="none"/>
        </w:rPr>
      </w:pPr>
      <w:r w:rsidRPr="008F7E9E">
        <w:rPr>
          <w:rFonts w:eastAsia="Times New Roman" w:cs="Times New Roman"/>
          <w:kern w:val="0"/>
          <w:sz w:val="28"/>
          <w:szCs w:val="28"/>
          <w:lang w:eastAsia="en-GB"/>
          <w14:ligatures w14:val="none"/>
        </w:rPr>
        <w:t xml:space="preserve">This day is for you if you want to: </w:t>
      </w:r>
    </w:p>
    <w:p w14:paraId="67A5AD74" w14:textId="15789DBD" w:rsidR="008F7E9E" w:rsidRPr="008F7E9E" w:rsidRDefault="008F7E9E" w:rsidP="008F7E9E">
      <w:pPr>
        <w:numPr>
          <w:ilvl w:val="0"/>
          <w:numId w:val="2"/>
        </w:numPr>
        <w:spacing w:before="100" w:beforeAutospacing="1" w:after="100" w:afterAutospacing="1" w:line="240" w:lineRule="auto"/>
        <w:rPr>
          <w:rFonts w:eastAsia="Times New Roman" w:cs="Times New Roman"/>
          <w:kern w:val="0"/>
          <w:sz w:val="28"/>
          <w:szCs w:val="28"/>
          <w:lang w:eastAsia="en-GB"/>
          <w14:ligatures w14:val="none"/>
        </w:rPr>
      </w:pPr>
      <w:r w:rsidRPr="008F7E9E">
        <w:rPr>
          <w:rFonts w:eastAsia="Times New Roman" w:cs="Times New Roman"/>
          <w:kern w:val="0"/>
          <w:sz w:val="28"/>
          <w:szCs w:val="28"/>
          <w:lang w:eastAsia="en-GB"/>
          <w14:ligatures w14:val="none"/>
        </w:rPr>
        <w:t xml:space="preserve">Learn how to play goalball or improve as a </w:t>
      </w:r>
      <w:r w:rsidR="001073E5" w:rsidRPr="008F7E9E">
        <w:rPr>
          <w:rFonts w:eastAsia="Times New Roman" w:cs="Times New Roman"/>
          <w:kern w:val="0"/>
          <w:sz w:val="28"/>
          <w:szCs w:val="28"/>
          <w:lang w:eastAsia="en-GB"/>
          <w14:ligatures w14:val="none"/>
        </w:rPr>
        <w:t>player.</w:t>
      </w:r>
    </w:p>
    <w:p w14:paraId="59FC1760" w14:textId="7D365D8D" w:rsidR="008F7E9E" w:rsidRPr="008F7E9E" w:rsidRDefault="008F7E9E" w:rsidP="008F7E9E">
      <w:pPr>
        <w:numPr>
          <w:ilvl w:val="0"/>
          <w:numId w:val="2"/>
        </w:numPr>
        <w:spacing w:before="100" w:beforeAutospacing="1" w:after="100" w:afterAutospacing="1" w:line="240" w:lineRule="auto"/>
        <w:rPr>
          <w:rFonts w:eastAsia="Times New Roman" w:cs="Times New Roman"/>
          <w:kern w:val="0"/>
          <w:sz w:val="28"/>
          <w:szCs w:val="28"/>
          <w:lang w:eastAsia="en-GB"/>
          <w14:ligatures w14:val="none"/>
        </w:rPr>
      </w:pPr>
      <w:r w:rsidRPr="008F7E9E">
        <w:rPr>
          <w:rFonts w:eastAsia="Times New Roman" w:cs="Times New Roman"/>
          <w:kern w:val="0"/>
          <w:sz w:val="28"/>
          <w:szCs w:val="28"/>
          <w:lang w:eastAsia="en-GB"/>
          <w14:ligatures w14:val="none"/>
        </w:rPr>
        <w:t xml:space="preserve">Have fun and meet new </w:t>
      </w:r>
      <w:r w:rsidR="001073E5" w:rsidRPr="008F7E9E">
        <w:rPr>
          <w:rFonts w:eastAsia="Times New Roman" w:cs="Times New Roman"/>
          <w:kern w:val="0"/>
          <w:sz w:val="28"/>
          <w:szCs w:val="28"/>
          <w:lang w:eastAsia="en-GB"/>
          <w14:ligatures w14:val="none"/>
        </w:rPr>
        <w:t>people.</w:t>
      </w:r>
      <w:r w:rsidRPr="008F7E9E">
        <w:rPr>
          <w:rFonts w:eastAsia="Times New Roman" w:cs="Times New Roman"/>
          <w:kern w:val="0"/>
          <w:sz w:val="28"/>
          <w:szCs w:val="28"/>
          <w:lang w:eastAsia="en-GB"/>
          <w14:ligatures w14:val="none"/>
        </w:rPr>
        <w:t xml:space="preserve"> </w:t>
      </w:r>
    </w:p>
    <w:p w14:paraId="3719AEB8" w14:textId="29AFDC1E" w:rsidR="008F7E9E" w:rsidRPr="008F7E9E" w:rsidRDefault="008F7E9E" w:rsidP="008F7E9E">
      <w:pPr>
        <w:numPr>
          <w:ilvl w:val="0"/>
          <w:numId w:val="2"/>
        </w:numPr>
        <w:spacing w:before="100" w:beforeAutospacing="1" w:after="100" w:afterAutospacing="1" w:line="240" w:lineRule="auto"/>
        <w:rPr>
          <w:rFonts w:eastAsia="Times New Roman" w:cs="Times New Roman"/>
          <w:kern w:val="0"/>
          <w:sz w:val="28"/>
          <w:szCs w:val="28"/>
          <w:lang w:eastAsia="en-GB"/>
          <w14:ligatures w14:val="none"/>
        </w:rPr>
      </w:pPr>
      <w:r w:rsidRPr="008F7E9E">
        <w:rPr>
          <w:rFonts w:eastAsia="Times New Roman" w:cs="Times New Roman"/>
          <w:kern w:val="0"/>
          <w:sz w:val="28"/>
          <w:szCs w:val="28"/>
          <w:lang w:eastAsia="en-GB"/>
          <w14:ligatures w14:val="none"/>
        </w:rPr>
        <w:t>Discover goalball clubs near you</w:t>
      </w:r>
      <w:r w:rsidR="001073E5">
        <w:rPr>
          <w:rFonts w:eastAsia="Times New Roman" w:cs="Times New Roman"/>
          <w:kern w:val="0"/>
          <w:sz w:val="28"/>
          <w:szCs w:val="28"/>
          <w:lang w:eastAsia="en-GB"/>
          <w14:ligatures w14:val="none"/>
        </w:rPr>
        <w:t>.</w:t>
      </w:r>
    </w:p>
    <w:p w14:paraId="6F509172" w14:textId="2E5B711E" w:rsidR="008F7E9E" w:rsidRPr="008F7E9E" w:rsidRDefault="008F7E9E" w:rsidP="008F7E9E">
      <w:pPr>
        <w:spacing w:before="100" w:beforeAutospacing="1" w:after="100" w:afterAutospacing="1" w:line="510" w:lineRule="atLeast"/>
        <w:rPr>
          <w:rFonts w:eastAsia="Times New Roman" w:cs="Times New Roman"/>
          <w:kern w:val="0"/>
          <w:sz w:val="28"/>
          <w:szCs w:val="28"/>
          <w:lang w:eastAsia="en-GB"/>
          <w14:ligatures w14:val="none"/>
        </w:rPr>
      </w:pPr>
      <w:r w:rsidRPr="008F7E9E">
        <w:rPr>
          <w:rFonts w:eastAsia="Times New Roman" w:cs="Times New Roman"/>
          <w:kern w:val="0"/>
          <w:sz w:val="28"/>
          <w:szCs w:val="28"/>
          <w:lang w:eastAsia="en-GB"/>
          <w14:ligatures w14:val="none"/>
        </w:rPr>
        <w:t xml:space="preserve">The </w:t>
      </w:r>
      <w:r w:rsidR="000001C1">
        <w:rPr>
          <w:rFonts w:eastAsia="Times New Roman" w:cs="Times New Roman"/>
          <w:kern w:val="0"/>
          <w:sz w:val="28"/>
          <w:szCs w:val="28"/>
          <w:lang w:eastAsia="en-GB"/>
          <w14:ligatures w14:val="none"/>
        </w:rPr>
        <w:t>Winchester</w:t>
      </w:r>
      <w:r w:rsidRPr="008F7E9E">
        <w:rPr>
          <w:rFonts w:eastAsia="Times New Roman" w:cs="Times New Roman"/>
          <w:kern w:val="0"/>
          <w:sz w:val="28"/>
          <w:szCs w:val="28"/>
          <w:lang w:eastAsia="en-GB"/>
          <w14:ligatures w14:val="none"/>
        </w:rPr>
        <w:t xml:space="preserve"> Aspire Day is open to any blind or partially sighted person aged 11-18. Any goalball experience is welcome. The day will be delivered by Goalball UK and hosted by </w:t>
      </w:r>
      <w:r w:rsidR="000001C1">
        <w:rPr>
          <w:rFonts w:eastAsia="Times New Roman" w:cs="Times New Roman"/>
          <w:kern w:val="0"/>
          <w:sz w:val="28"/>
          <w:szCs w:val="28"/>
          <w:lang w:eastAsia="en-GB"/>
          <w14:ligatures w14:val="none"/>
        </w:rPr>
        <w:t>Winchester</w:t>
      </w:r>
      <w:r w:rsidRPr="008F7E9E">
        <w:rPr>
          <w:rFonts w:eastAsia="Times New Roman" w:cs="Times New Roman"/>
          <w:kern w:val="0"/>
          <w:sz w:val="28"/>
          <w:szCs w:val="28"/>
          <w:lang w:eastAsia="en-GB"/>
          <w14:ligatures w14:val="none"/>
        </w:rPr>
        <w:t xml:space="preserve"> Goalball Club. If you want to explore your potential in the Paralympic sport of goalball, we will also be looking for new players to invite to our Goalball Academy programme.</w:t>
      </w:r>
    </w:p>
    <w:p w14:paraId="67A0C3E0" w14:textId="302BD223" w:rsidR="00FC6FEE" w:rsidRPr="00FC6FEE" w:rsidRDefault="000001C1" w:rsidP="00FC6FEE">
      <w:pPr>
        <w:pStyle w:val="Heading2"/>
        <w:rPr>
          <w:b/>
          <w:bCs/>
          <w:color w:val="auto"/>
        </w:rPr>
      </w:pPr>
      <w:r>
        <w:rPr>
          <w:b/>
          <w:bCs/>
          <w:color w:val="auto"/>
        </w:rPr>
        <w:t>Saturday 17</w:t>
      </w:r>
      <w:r w:rsidRPr="000001C1">
        <w:rPr>
          <w:b/>
          <w:bCs/>
          <w:color w:val="auto"/>
          <w:vertAlign w:val="superscript"/>
        </w:rPr>
        <w:t>th</w:t>
      </w:r>
      <w:r>
        <w:rPr>
          <w:b/>
          <w:bCs/>
          <w:color w:val="auto"/>
        </w:rPr>
        <w:t xml:space="preserve"> August, 10:</w:t>
      </w:r>
      <w:r w:rsidR="005E7B5B">
        <w:rPr>
          <w:b/>
          <w:bCs/>
          <w:color w:val="auto"/>
        </w:rPr>
        <w:t>45am</w:t>
      </w:r>
      <w:r>
        <w:rPr>
          <w:b/>
          <w:bCs/>
          <w:color w:val="auto"/>
        </w:rPr>
        <w:t>-</w:t>
      </w:r>
      <w:r w:rsidR="005E7B5B">
        <w:rPr>
          <w:b/>
          <w:bCs/>
          <w:color w:val="auto"/>
        </w:rPr>
        <w:t>4:30pm</w:t>
      </w:r>
    </w:p>
    <w:p w14:paraId="267E6548" w14:textId="77777777" w:rsidR="00AC5492" w:rsidRPr="00AC5492" w:rsidRDefault="00AC5492" w:rsidP="00FC6FEE">
      <w:pPr>
        <w:rPr>
          <w:rFonts w:cs="Arial"/>
          <w:color w:val="000000"/>
          <w:sz w:val="28"/>
          <w:szCs w:val="28"/>
          <w:shd w:val="clear" w:color="auto" w:fill="FFFFFF"/>
        </w:rPr>
      </w:pPr>
      <w:r w:rsidRPr="00AC5492">
        <w:rPr>
          <w:rFonts w:cs="Arial"/>
          <w:color w:val="000000"/>
          <w:sz w:val="28"/>
          <w:szCs w:val="28"/>
          <w:shd w:val="clear" w:color="auto" w:fill="FFFFFF"/>
        </w:rPr>
        <w:t>Peter Symonds College, Owens Road, Winchester, SO22 6RX.</w:t>
      </w:r>
    </w:p>
    <w:p w14:paraId="2C0150A1" w14:textId="51AE4AF4" w:rsidR="00FC6FEE" w:rsidRDefault="00FC6FEE" w:rsidP="00FC6FEE">
      <w:pPr>
        <w:rPr>
          <w:rStyle w:val="oypena"/>
          <w:sz w:val="28"/>
          <w:szCs w:val="28"/>
        </w:rPr>
      </w:pPr>
      <w:r w:rsidRPr="00FC6FEE">
        <w:rPr>
          <w:rStyle w:val="oypena"/>
          <w:sz w:val="28"/>
          <w:szCs w:val="28"/>
        </w:rPr>
        <w:t xml:space="preserve">Find out more and sign up here: </w:t>
      </w:r>
      <w:hyperlink r:id="rId6" w:history="1">
        <w:r w:rsidRPr="001F1939">
          <w:rPr>
            <w:rStyle w:val="Hyperlink"/>
            <w:sz w:val="28"/>
            <w:szCs w:val="28"/>
          </w:rPr>
          <w:t>https://forms.office.com/e/i602QRPKGn</w:t>
        </w:r>
      </w:hyperlink>
      <w:r w:rsidRPr="00FC6FEE">
        <w:rPr>
          <w:rStyle w:val="oypena"/>
          <w:sz w:val="28"/>
          <w:szCs w:val="28"/>
        </w:rPr>
        <w:t>.</w:t>
      </w:r>
    </w:p>
    <w:p w14:paraId="76C5BAF6" w14:textId="77777777" w:rsidR="001C273D" w:rsidRPr="001C273D" w:rsidRDefault="001C273D" w:rsidP="001C273D">
      <w:pPr>
        <w:rPr>
          <w:sz w:val="28"/>
          <w:szCs w:val="28"/>
        </w:rPr>
      </w:pPr>
      <w:r w:rsidRPr="001C273D">
        <w:rPr>
          <w:b/>
          <w:bCs/>
          <w:sz w:val="28"/>
          <w:szCs w:val="28"/>
        </w:rPr>
        <w:t>VICTA Travel Offer </w:t>
      </w:r>
    </w:p>
    <w:p w14:paraId="1AA25B31" w14:textId="46158E69" w:rsidR="001C273D" w:rsidRPr="001C273D" w:rsidRDefault="001C273D" w:rsidP="001C273D">
      <w:pPr>
        <w:rPr>
          <w:sz w:val="28"/>
          <w:szCs w:val="28"/>
        </w:rPr>
      </w:pPr>
      <w:r w:rsidRPr="001C273D">
        <w:rPr>
          <w:sz w:val="28"/>
          <w:szCs w:val="28"/>
        </w:rPr>
        <w:t xml:space="preserve">Since confirming the </w:t>
      </w:r>
      <w:r>
        <w:rPr>
          <w:sz w:val="28"/>
          <w:szCs w:val="28"/>
        </w:rPr>
        <w:t>Winchester</w:t>
      </w:r>
      <w:r w:rsidRPr="001C273D">
        <w:rPr>
          <w:sz w:val="28"/>
          <w:szCs w:val="28"/>
        </w:rPr>
        <w:t xml:space="preserve"> Aspire Day, we have established a partnership with VICTA who are offering transport reimbursement to all young people attending. Here are the details:</w:t>
      </w:r>
    </w:p>
    <w:p w14:paraId="619128F6" w14:textId="77777777" w:rsidR="001C273D" w:rsidRPr="001C273D" w:rsidRDefault="001C273D" w:rsidP="001C273D">
      <w:pPr>
        <w:numPr>
          <w:ilvl w:val="0"/>
          <w:numId w:val="3"/>
        </w:numPr>
        <w:rPr>
          <w:sz w:val="28"/>
          <w:szCs w:val="28"/>
        </w:rPr>
      </w:pPr>
      <w:r w:rsidRPr="001C273D">
        <w:rPr>
          <w:sz w:val="28"/>
          <w:szCs w:val="28"/>
        </w:rPr>
        <w:t>VICTA will cover travel expenses up to £50 for those taking part in a Goalball Academy Aspire Day</w:t>
      </w:r>
    </w:p>
    <w:p w14:paraId="18DD4E1F" w14:textId="77777777" w:rsidR="001C273D" w:rsidRPr="001C273D" w:rsidRDefault="001C273D" w:rsidP="001C273D">
      <w:pPr>
        <w:numPr>
          <w:ilvl w:val="0"/>
          <w:numId w:val="3"/>
        </w:numPr>
        <w:rPr>
          <w:sz w:val="28"/>
          <w:szCs w:val="28"/>
        </w:rPr>
      </w:pPr>
      <w:r w:rsidRPr="001C273D">
        <w:rPr>
          <w:sz w:val="28"/>
          <w:szCs w:val="28"/>
        </w:rPr>
        <w:t>This offer only applies to the cost of travel for a young person with a vision impairment</w:t>
      </w:r>
    </w:p>
    <w:p w14:paraId="7D0AAC30" w14:textId="77777777" w:rsidR="001C273D" w:rsidRPr="001C273D" w:rsidRDefault="001C273D" w:rsidP="001C273D">
      <w:pPr>
        <w:numPr>
          <w:ilvl w:val="0"/>
          <w:numId w:val="3"/>
        </w:numPr>
        <w:rPr>
          <w:sz w:val="28"/>
          <w:szCs w:val="28"/>
        </w:rPr>
      </w:pPr>
      <w:r w:rsidRPr="001C273D">
        <w:rPr>
          <w:sz w:val="28"/>
          <w:szCs w:val="28"/>
        </w:rPr>
        <w:t>Please also note that this is a limited offer and VICTA reserves the right to close it once they reach capacity.</w:t>
      </w:r>
    </w:p>
    <w:p w14:paraId="1D7C9EBB" w14:textId="77777777" w:rsidR="001C273D" w:rsidRPr="001C273D" w:rsidRDefault="001C273D" w:rsidP="001C273D">
      <w:pPr>
        <w:rPr>
          <w:sz w:val="28"/>
          <w:szCs w:val="28"/>
        </w:rPr>
      </w:pPr>
      <w:r w:rsidRPr="001C273D">
        <w:rPr>
          <w:sz w:val="28"/>
          <w:szCs w:val="28"/>
        </w:rPr>
        <w:t>To benefit from this offer, people must:</w:t>
      </w:r>
    </w:p>
    <w:p w14:paraId="50E237FC" w14:textId="77777777" w:rsidR="001C273D" w:rsidRPr="001C273D" w:rsidRDefault="001C273D" w:rsidP="001C273D">
      <w:pPr>
        <w:numPr>
          <w:ilvl w:val="0"/>
          <w:numId w:val="4"/>
        </w:numPr>
        <w:rPr>
          <w:sz w:val="28"/>
          <w:szCs w:val="28"/>
        </w:rPr>
      </w:pPr>
      <w:r w:rsidRPr="001C273D">
        <w:rPr>
          <w:sz w:val="28"/>
          <w:szCs w:val="28"/>
        </w:rPr>
        <w:lastRenderedPageBreak/>
        <w:t>Be eligible for the age category identified for the Goalball Academy Aspire Days</w:t>
      </w:r>
    </w:p>
    <w:p w14:paraId="118AA667" w14:textId="77777777" w:rsidR="001C273D" w:rsidRPr="001C273D" w:rsidRDefault="001C273D" w:rsidP="001C273D">
      <w:pPr>
        <w:numPr>
          <w:ilvl w:val="0"/>
          <w:numId w:val="4"/>
        </w:numPr>
        <w:rPr>
          <w:sz w:val="28"/>
          <w:szCs w:val="28"/>
        </w:rPr>
      </w:pPr>
      <w:r w:rsidRPr="001C273D">
        <w:rPr>
          <w:sz w:val="28"/>
          <w:szCs w:val="28"/>
        </w:rPr>
        <w:t>Be registered or registerable blind or partially sighted (VICTA may ask for a copy of the child’s registration documents or a letter from an ophthalmologist as confirmation).</w:t>
      </w:r>
    </w:p>
    <w:p w14:paraId="0F1E6775" w14:textId="77777777" w:rsidR="001C273D" w:rsidRPr="001C273D" w:rsidRDefault="001C273D" w:rsidP="001C273D">
      <w:pPr>
        <w:rPr>
          <w:sz w:val="28"/>
          <w:szCs w:val="28"/>
        </w:rPr>
      </w:pPr>
      <w:r w:rsidRPr="001C273D">
        <w:rPr>
          <w:sz w:val="28"/>
          <w:szCs w:val="28"/>
        </w:rPr>
        <w:t>Payment of travel expenses is subject to proof of attendance at the relevant event (a simple photo of them enjoying the event) and travel receipts/mileage claim. Funds are limited so please get applications early. Reimbursement will be processed after the event.</w:t>
      </w:r>
    </w:p>
    <w:p w14:paraId="1C720A94" w14:textId="2F07F18F" w:rsidR="001C273D" w:rsidRPr="00FC6FEE" w:rsidRDefault="001C273D" w:rsidP="00FC6FEE">
      <w:pPr>
        <w:rPr>
          <w:sz w:val="28"/>
          <w:szCs w:val="28"/>
        </w:rPr>
      </w:pPr>
      <w:r w:rsidRPr="001C273D">
        <w:rPr>
          <w:sz w:val="28"/>
          <w:szCs w:val="28"/>
        </w:rPr>
        <w:t>This is fantastic and we hope it supports more young people to get involved. The travel offer has been sent to all attendees signed up so far. The link to the form on VICTA's website is: </w:t>
      </w:r>
      <w:hyperlink r:id="rId7" w:tgtFrame="_blank" w:history="1">
        <w:r w:rsidRPr="001C273D">
          <w:rPr>
            <w:rStyle w:val="Hyperlink"/>
            <w:sz w:val="28"/>
            <w:szCs w:val="28"/>
          </w:rPr>
          <w:t>Goalball Academy Aspire Days – VICTA Travel Offer - VICTA</w:t>
        </w:r>
      </w:hyperlink>
    </w:p>
    <w:p w14:paraId="77C9800F" w14:textId="03F71C93" w:rsidR="00FC6FEE" w:rsidRDefault="00150891" w:rsidP="00FC6FEE">
      <w:pPr>
        <w:rPr>
          <w:rFonts w:asciiTheme="majorHAnsi" w:hAnsiTheme="majorHAnsi"/>
          <w:sz w:val="28"/>
          <w:szCs w:val="28"/>
        </w:rPr>
      </w:pPr>
      <w:r>
        <w:rPr>
          <w:noProof/>
        </w:rPr>
        <w:drawing>
          <wp:inline distT="0" distB="0" distL="0" distR="0" wp14:anchorId="0B9432B1" wp14:editId="298C2D64">
            <wp:extent cx="3533775" cy="2307956"/>
            <wp:effectExtent l="0" t="0" r="0" b="0"/>
            <wp:docPr id="1672465987" name="Picture 2" descr="Goalball Academy team photo, featuring all of the players who attended our most recent camp. The team are in 2 rows, with the first row of people kneeling with their left leg forward. The people behind are standing tall, and all with sm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465987" name="Picture 2" descr="Goalball Academy team photo, featuring all of the players who attended our most recent camp. The team are in 2 rows, with the first row of people kneeling with their left leg forward. The people behind are standing tall, and all with smile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8641" b="4284"/>
                    <a:stretch/>
                  </pic:blipFill>
                  <pic:spPr bwMode="auto">
                    <a:xfrm>
                      <a:off x="0" y="0"/>
                      <a:ext cx="3533775" cy="2307956"/>
                    </a:xfrm>
                    <a:prstGeom prst="rect">
                      <a:avLst/>
                    </a:prstGeom>
                    <a:noFill/>
                    <a:ln>
                      <a:noFill/>
                    </a:ln>
                    <a:extLst>
                      <a:ext uri="{53640926-AAD7-44D8-BBD7-CCE9431645EC}">
                        <a14:shadowObscured xmlns:a14="http://schemas.microsoft.com/office/drawing/2010/main"/>
                      </a:ext>
                    </a:extLst>
                  </pic:spPr>
                </pic:pic>
              </a:graphicData>
            </a:graphic>
          </wp:inline>
        </w:drawing>
      </w:r>
    </w:p>
    <w:p w14:paraId="187CB514" w14:textId="77777777" w:rsidR="001C273D" w:rsidRPr="00FC6FEE" w:rsidRDefault="001C273D" w:rsidP="00FC6FEE">
      <w:pPr>
        <w:rPr>
          <w:rFonts w:asciiTheme="majorHAnsi" w:hAnsiTheme="majorHAnsi"/>
          <w:sz w:val="28"/>
          <w:szCs w:val="28"/>
        </w:rPr>
      </w:pPr>
    </w:p>
    <w:sectPr w:rsidR="001C273D" w:rsidRPr="00FC6F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A3C80"/>
    <w:multiLevelType w:val="multilevel"/>
    <w:tmpl w:val="56567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45019A"/>
    <w:multiLevelType w:val="multilevel"/>
    <w:tmpl w:val="2E6AF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B348E1"/>
    <w:multiLevelType w:val="multilevel"/>
    <w:tmpl w:val="495CA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3F093C"/>
    <w:multiLevelType w:val="multilevel"/>
    <w:tmpl w:val="C8027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1988175">
    <w:abstractNumId w:val="1"/>
  </w:num>
  <w:num w:numId="2" w16cid:durableId="741676862">
    <w:abstractNumId w:val="2"/>
  </w:num>
  <w:num w:numId="3" w16cid:durableId="947005239">
    <w:abstractNumId w:val="3"/>
  </w:num>
  <w:num w:numId="4" w16cid:durableId="1247298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FEE"/>
    <w:rsid w:val="000001C1"/>
    <w:rsid w:val="001073E5"/>
    <w:rsid w:val="001421DB"/>
    <w:rsid w:val="00150891"/>
    <w:rsid w:val="001631A3"/>
    <w:rsid w:val="001C273D"/>
    <w:rsid w:val="0020432D"/>
    <w:rsid w:val="00222B41"/>
    <w:rsid w:val="00291D2B"/>
    <w:rsid w:val="00400B19"/>
    <w:rsid w:val="004365F9"/>
    <w:rsid w:val="005775C1"/>
    <w:rsid w:val="005A555B"/>
    <w:rsid w:val="005E7B5B"/>
    <w:rsid w:val="00633359"/>
    <w:rsid w:val="006528E8"/>
    <w:rsid w:val="007B651B"/>
    <w:rsid w:val="008F7E9E"/>
    <w:rsid w:val="00AC5492"/>
    <w:rsid w:val="00B460F2"/>
    <w:rsid w:val="00CD178E"/>
    <w:rsid w:val="00CD4552"/>
    <w:rsid w:val="00CF07AB"/>
    <w:rsid w:val="00D71F60"/>
    <w:rsid w:val="00D91686"/>
    <w:rsid w:val="00E626D7"/>
    <w:rsid w:val="00F413A8"/>
    <w:rsid w:val="00FC6F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382A1C"/>
  <w15:chartTrackingRefBased/>
  <w15:docId w15:val="{ECCE20DD-8102-4F66-82E6-7829BF02D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6F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C6F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C6F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C6F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6F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6F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6F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6F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6F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F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C6F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C6F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C6F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6F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6F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6F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6F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6FEE"/>
    <w:rPr>
      <w:rFonts w:eastAsiaTheme="majorEastAsia" w:cstheme="majorBidi"/>
      <w:color w:val="272727" w:themeColor="text1" w:themeTint="D8"/>
    </w:rPr>
  </w:style>
  <w:style w:type="paragraph" w:styleId="Title">
    <w:name w:val="Title"/>
    <w:basedOn w:val="Normal"/>
    <w:next w:val="Normal"/>
    <w:link w:val="TitleChar"/>
    <w:uiPriority w:val="10"/>
    <w:qFormat/>
    <w:rsid w:val="00FC6F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6F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6F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6F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6FEE"/>
    <w:pPr>
      <w:spacing w:before="160"/>
      <w:jc w:val="center"/>
    </w:pPr>
    <w:rPr>
      <w:i/>
      <w:iCs/>
      <w:color w:val="404040" w:themeColor="text1" w:themeTint="BF"/>
    </w:rPr>
  </w:style>
  <w:style w:type="character" w:customStyle="1" w:styleId="QuoteChar">
    <w:name w:val="Quote Char"/>
    <w:basedOn w:val="DefaultParagraphFont"/>
    <w:link w:val="Quote"/>
    <w:uiPriority w:val="29"/>
    <w:rsid w:val="00FC6FEE"/>
    <w:rPr>
      <w:i/>
      <w:iCs/>
      <w:color w:val="404040" w:themeColor="text1" w:themeTint="BF"/>
    </w:rPr>
  </w:style>
  <w:style w:type="paragraph" w:styleId="ListParagraph">
    <w:name w:val="List Paragraph"/>
    <w:basedOn w:val="Normal"/>
    <w:uiPriority w:val="34"/>
    <w:qFormat/>
    <w:rsid w:val="00FC6FEE"/>
    <w:pPr>
      <w:ind w:left="720"/>
      <w:contextualSpacing/>
    </w:pPr>
  </w:style>
  <w:style w:type="character" w:styleId="IntenseEmphasis">
    <w:name w:val="Intense Emphasis"/>
    <w:basedOn w:val="DefaultParagraphFont"/>
    <w:uiPriority w:val="21"/>
    <w:qFormat/>
    <w:rsid w:val="00FC6FEE"/>
    <w:rPr>
      <w:i/>
      <w:iCs/>
      <w:color w:val="0F4761" w:themeColor="accent1" w:themeShade="BF"/>
    </w:rPr>
  </w:style>
  <w:style w:type="paragraph" w:styleId="IntenseQuote">
    <w:name w:val="Intense Quote"/>
    <w:basedOn w:val="Normal"/>
    <w:next w:val="Normal"/>
    <w:link w:val="IntenseQuoteChar"/>
    <w:uiPriority w:val="30"/>
    <w:qFormat/>
    <w:rsid w:val="00FC6F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6FEE"/>
    <w:rPr>
      <w:i/>
      <w:iCs/>
      <w:color w:val="0F4761" w:themeColor="accent1" w:themeShade="BF"/>
    </w:rPr>
  </w:style>
  <w:style w:type="character" w:styleId="IntenseReference">
    <w:name w:val="Intense Reference"/>
    <w:basedOn w:val="DefaultParagraphFont"/>
    <w:uiPriority w:val="32"/>
    <w:qFormat/>
    <w:rsid w:val="00FC6FEE"/>
    <w:rPr>
      <w:b/>
      <w:bCs/>
      <w:smallCaps/>
      <w:color w:val="0F4761" w:themeColor="accent1" w:themeShade="BF"/>
      <w:spacing w:val="5"/>
    </w:rPr>
  </w:style>
  <w:style w:type="paragraph" w:customStyle="1" w:styleId="cvgsua">
    <w:name w:val="cvgsua"/>
    <w:basedOn w:val="Normal"/>
    <w:rsid w:val="00FC6FE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oypena">
    <w:name w:val="oypena"/>
    <w:basedOn w:val="DefaultParagraphFont"/>
    <w:rsid w:val="00FC6FEE"/>
  </w:style>
  <w:style w:type="character" w:styleId="Hyperlink">
    <w:name w:val="Hyperlink"/>
    <w:basedOn w:val="DefaultParagraphFont"/>
    <w:uiPriority w:val="99"/>
    <w:unhideWhenUsed/>
    <w:rsid w:val="00FC6FEE"/>
    <w:rPr>
      <w:color w:val="467886" w:themeColor="hyperlink"/>
      <w:u w:val="single"/>
    </w:rPr>
  </w:style>
  <w:style w:type="character" w:styleId="UnresolvedMention">
    <w:name w:val="Unresolved Mention"/>
    <w:basedOn w:val="DefaultParagraphFont"/>
    <w:uiPriority w:val="99"/>
    <w:semiHidden/>
    <w:unhideWhenUsed/>
    <w:rsid w:val="00FC6F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799210">
      <w:bodyDiv w:val="1"/>
      <w:marLeft w:val="0"/>
      <w:marRight w:val="0"/>
      <w:marTop w:val="0"/>
      <w:marBottom w:val="0"/>
      <w:divBdr>
        <w:top w:val="none" w:sz="0" w:space="0" w:color="auto"/>
        <w:left w:val="none" w:sz="0" w:space="0" w:color="auto"/>
        <w:bottom w:val="none" w:sz="0" w:space="0" w:color="auto"/>
        <w:right w:val="none" w:sz="0" w:space="0" w:color="auto"/>
      </w:divBdr>
      <w:divsChild>
        <w:div w:id="333729287">
          <w:marLeft w:val="0"/>
          <w:marRight w:val="0"/>
          <w:marTop w:val="0"/>
          <w:marBottom w:val="300"/>
          <w:divBdr>
            <w:top w:val="none" w:sz="0" w:space="0" w:color="auto"/>
            <w:left w:val="none" w:sz="0" w:space="0" w:color="auto"/>
            <w:bottom w:val="none" w:sz="0" w:space="0" w:color="auto"/>
            <w:right w:val="none" w:sz="0" w:space="0" w:color="auto"/>
          </w:divBdr>
        </w:div>
        <w:div w:id="340470600">
          <w:marLeft w:val="0"/>
          <w:marRight w:val="0"/>
          <w:marTop w:val="0"/>
          <w:marBottom w:val="300"/>
          <w:divBdr>
            <w:top w:val="none" w:sz="0" w:space="0" w:color="auto"/>
            <w:left w:val="none" w:sz="0" w:space="0" w:color="auto"/>
            <w:bottom w:val="none" w:sz="0" w:space="0" w:color="auto"/>
            <w:right w:val="none" w:sz="0" w:space="0" w:color="auto"/>
          </w:divBdr>
        </w:div>
      </w:divsChild>
    </w:div>
    <w:div w:id="598027346">
      <w:bodyDiv w:val="1"/>
      <w:marLeft w:val="0"/>
      <w:marRight w:val="0"/>
      <w:marTop w:val="0"/>
      <w:marBottom w:val="0"/>
      <w:divBdr>
        <w:top w:val="none" w:sz="0" w:space="0" w:color="auto"/>
        <w:left w:val="none" w:sz="0" w:space="0" w:color="auto"/>
        <w:bottom w:val="none" w:sz="0" w:space="0" w:color="auto"/>
        <w:right w:val="none" w:sz="0" w:space="0" w:color="auto"/>
      </w:divBdr>
    </w:div>
    <w:div w:id="1188369490">
      <w:bodyDiv w:val="1"/>
      <w:marLeft w:val="0"/>
      <w:marRight w:val="0"/>
      <w:marTop w:val="0"/>
      <w:marBottom w:val="0"/>
      <w:divBdr>
        <w:top w:val="none" w:sz="0" w:space="0" w:color="auto"/>
        <w:left w:val="none" w:sz="0" w:space="0" w:color="auto"/>
        <w:bottom w:val="none" w:sz="0" w:space="0" w:color="auto"/>
        <w:right w:val="none" w:sz="0" w:space="0" w:color="auto"/>
      </w:divBdr>
    </w:div>
    <w:div w:id="1553467550">
      <w:bodyDiv w:val="1"/>
      <w:marLeft w:val="0"/>
      <w:marRight w:val="0"/>
      <w:marTop w:val="0"/>
      <w:marBottom w:val="0"/>
      <w:divBdr>
        <w:top w:val="none" w:sz="0" w:space="0" w:color="auto"/>
        <w:left w:val="none" w:sz="0" w:space="0" w:color="auto"/>
        <w:bottom w:val="none" w:sz="0" w:space="0" w:color="auto"/>
        <w:right w:val="none" w:sz="0" w:space="0" w:color="auto"/>
      </w:divBdr>
    </w:div>
    <w:div w:id="1921404144">
      <w:bodyDiv w:val="1"/>
      <w:marLeft w:val="0"/>
      <w:marRight w:val="0"/>
      <w:marTop w:val="0"/>
      <w:marBottom w:val="0"/>
      <w:divBdr>
        <w:top w:val="none" w:sz="0" w:space="0" w:color="auto"/>
        <w:left w:val="none" w:sz="0" w:space="0" w:color="auto"/>
        <w:bottom w:val="none" w:sz="0" w:space="0" w:color="auto"/>
        <w:right w:val="none" w:sz="0" w:space="0" w:color="auto"/>
      </w:divBdr>
      <w:divsChild>
        <w:div w:id="1726218750">
          <w:marLeft w:val="0"/>
          <w:marRight w:val="0"/>
          <w:marTop w:val="0"/>
          <w:marBottom w:val="300"/>
          <w:divBdr>
            <w:top w:val="none" w:sz="0" w:space="0" w:color="auto"/>
            <w:left w:val="none" w:sz="0" w:space="0" w:color="auto"/>
            <w:bottom w:val="none" w:sz="0" w:space="0" w:color="auto"/>
            <w:right w:val="none" w:sz="0" w:space="0" w:color="auto"/>
          </w:divBdr>
        </w:div>
        <w:div w:id="1028487123">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www.victa.org.uk/victa-calendar/goalball-academy-aspire-off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office.com/e/i602QRPKGn"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336</Words>
  <Characters>1849</Characters>
  <Application>Microsoft Office Word</Application>
  <DocSecurity>0</DocSecurity>
  <Lines>45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Cockerham</dc:creator>
  <cp:keywords/>
  <dc:description/>
  <cp:lastModifiedBy>Alex Cockerham</cp:lastModifiedBy>
  <cp:revision>12</cp:revision>
  <dcterms:created xsi:type="dcterms:W3CDTF">2024-05-30T14:42:00Z</dcterms:created>
  <dcterms:modified xsi:type="dcterms:W3CDTF">2024-07-17T11:01:00Z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16036c74-6797-4e7d-ac1b-2666e88f4277</vt:lpwstr>
  </property>
</Properties>
</file>